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C04537" w14:textId="663CAB57" w:rsidR="002F5818" w:rsidRPr="00CE567B" w:rsidRDefault="00CE567B" w:rsidP="00F53AF0">
      <w:pPr>
        <w:pStyle w:val="1RoadNews"/>
        <w:spacing w:line="276" w:lineRule="auto"/>
        <w:rPr>
          <w:b/>
          <w:color w:val="000000" w:themeColor="text1"/>
          <w:sz w:val="40"/>
          <w:szCs w:val="40"/>
          <w:rFonts w:ascii="Verdana" w:hAnsi="Verdana"/>
        </w:rPr>
      </w:pPr>
      <w:r>
        <w:rPr>
          <w:b/>
          <w:color w:val="auto"/>
          <w:sz w:val="40"/>
          <w:rFonts w:ascii="Verdana" w:hAnsi="Verdana"/>
        </w:rPr>
        <w:t xml:space="preserve">20 t d’enrobé à froid toutes les 5 minutes</w:t>
      </w:r>
    </w:p>
    <w:p w14:paraId="7C5C724F" w14:textId="77777777" w:rsidR="00936A78" w:rsidRPr="00CE567B" w:rsidRDefault="00936A78" w:rsidP="00BD5391">
      <w:pPr>
        <w:spacing w:line="276" w:lineRule="auto"/>
        <w:jc w:val="both"/>
        <w:rPr>
          <w:b/>
          <w:iCs/>
          <w:sz w:val="22"/>
        </w:rPr>
      </w:pPr>
    </w:p>
    <w:p w14:paraId="0EDFF89B" w14:textId="1BBE6E46" w:rsidR="00936A78" w:rsidRPr="00CE567B" w:rsidRDefault="00CE567B" w:rsidP="00F53AF0">
      <w:pPr>
        <w:pStyle w:val="1RoadNews"/>
        <w:spacing w:line="276" w:lineRule="auto"/>
        <w:rPr>
          <w:b/>
          <w:bCs/>
          <w:color w:val="000000" w:themeColor="text1"/>
          <w:sz w:val="28"/>
          <w:szCs w:val="28"/>
          <w:rFonts w:ascii="Verdana" w:hAnsi="Verdana" w:cs="HelveticaNeue-Medium"/>
        </w:rPr>
      </w:pPr>
      <w:r>
        <w:rPr>
          <w:b/>
          <w:sz w:val="28"/>
          <w:rFonts w:ascii="Verdana" w:hAnsi="Verdana"/>
        </w:rPr>
        <w:t xml:space="preserve">Durabilité et proximité du chantier</w:t>
      </w:r>
      <w:r>
        <w:t xml:space="preserve"> </w:t>
      </w:r>
      <w:r>
        <w:rPr>
          <w:b/>
          <w:sz w:val="28"/>
          <w:rFonts w:ascii="Verdana" w:hAnsi="Verdana"/>
        </w:rPr>
        <w:t xml:space="preserve">avec le</w:t>
      </w:r>
      <w:r>
        <w:t xml:space="preserve"> </w:t>
      </w:r>
      <w:r>
        <w:rPr>
          <w:b/>
          <w:sz w:val="28"/>
          <w:rFonts w:ascii="Verdana" w:hAnsi="Verdana"/>
        </w:rPr>
        <w:t xml:space="preserve">mélangeur de recyclage à froid KMA 240(i) de Wirtgen</w:t>
      </w:r>
      <w:r>
        <w:rPr>
          <w:b/>
          <w:sz w:val="28"/>
          <w:rFonts w:ascii="Verdana" w:hAnsi="Verdana"/>
        </w:rPr>
        <w:t xml:space="preserve"> </w:t>
      </w:r>
    </w:p>
    <w:p w14:paraId="74E3A06C" w14:textId="2086A4DE" w:rsidR="00F353EA" w:rsidRPr="00CE567B" w:rsidRDefault="00F353EA" w:rsidP="00BD5391">
      <w:pPr>
        <w:spacing w:line="276" w:lineRule="auto"/>
        <w:jc w:val="both"/>
        <w:rPr>
          <w:b/>
          <w:iCs/>
          <w:sz w:val="22"/>
        </w:rPr>
      </w:pPr>
    </w:p>
    <w:p w14:paraId="77BBE3A2" w14:textId="2C09DC4A" w:rsidR="000E24F8" w:rsidRPr="00CE567B" w:rsidRDefault="00CE567B" w:rsidP="00F53AF0">
      <w:pPr>
        <w:spacing w:line="276" w:lineRule="auto"/>
        <w:jc w:val="both"/>
        <w:rPr>
          <w:b/>
          <w:sz w:val="22"/>
          <w:szCs w:val="22"/>
        </w:rPr>
      </w:pPr>
      <w:r>
        <w:rPr>
          <w:b/>
          <w:sz w:val="22"/>
        </w:rPr>
        <w:t xml:space="preserve">Le nouveau KMA 240(i) est la solution la plus puissante de Wirtgen pour un retraitement des enrobés qui est tout à la fois, écologique, économique et à proximité directe du chantier.</w:t>
      </w:r>
    </w:p>
    <w:p w14:paraId="19ED6CFF" w14:textId="77777777" w:rsidR="00796A6B" w:rsidRPr="00CE567B" w:rsidRDefault="00796A6B" w:rsidP="00BA3DCA">
      <w:pPr>
        <w:jc w:val="both"/>
        <w:rPr>
          <w:sz w:val="22"/>
          <w:szCs w:val="22"/>
        </w:rPr>
      </w:pPr>
    </w:p>
    <w:p w14:paraId="240EAAF9" w14:textId="0B1B1874" w:rsidR="000069E2" w:rsidRPr="00CE567B" w:rsidRDefault="00CE567B" w:rsidP="00E608EC">
      <w:pPr>
        <w:jc w:val="both"/>
        <w:rPr>
          <w:sz w:val="22"/>
          <w:szCs w:val="22"/>
        </w:rPr>
      </w:pPr>
      <w:r>
        <w:rPr>
          <w:b/>
          <w:sz w:val="22"/>
        </w:rPr>
        <w:t xml:space="preserve">Écologique, économique et polyvalent</w:t>
      </w:r>
    </w:p>
    <w:p w14:paraId="55BABA39" w14:textId="5DC8BA3E" w:rsidR="00CE567B" w:rsidRDefault="00CE567B" w:rsidP="00F53AF0">
      <w:pPr>
        <w:spacing w:line="276" w:lineRule="auto"/>
        <w:jc w:val="both"/>
        <w:rPr>
          <w:sz w:val="22"/>
          <w:szCs w:val="22"/>
        </w:rPr>
      </w:pPr>
      <w:r>
        <w:rPr>
          <w:sz w:val="22"/>
        </w:rPr>
        <w:t xml:space="preserve">Lors du recyclage à froid in plant, un mélangeur mobile de recyclage à froid est installé à proximité du chantier.</w:t>
      </w:r>
      <w:r>
        <w:rPr>
          <w:sz w:val="22"/>
        </w:rPr>
        <w:t xml:space="preserve"> </w:t>
      </w:r>
      <w:r>
        <w:rPr>
          <w:sz w:val="22"/>
        </w:rPr>
        <w:t xml:space="preserve">Il permet de gagner du temps, libère des capacités en camions, tout en étant extrêmement écologique :</w:t>
      </w:r>
      <w:r>
        <w:rPr>
          <w:sz w:val="22"/>
        </w:rPr>
        <w:t xml:space="preserve"> </w:t>
      </w:r>
      <w:r>
        <w:rPr>
          <w:sz w:val="22"/>
        </w:rPr>
        <w:t xml:space="preserve">il réduit ainsi jusqu’à 60 % les émissions de CO2 avec le procédé à froid, de 50 % la durée du chantier et de 50 % les coûts de construction.</w:t>
      </w:r>
    </w:p>
    <w:p w14:paraId="789DBBE7" w14:textId="77777777" w:rsidR="00CE567B" w:rsidRDefault="00CE567B" w:rsidP="00F53AF0">
      <w:pPr>
        <w:spacing w:line="276" w:lineRule="auto"/>
        <w:jc w:val="both"/>
        <w:rPr>
          <w:sz w:val="22"/>
          <w:szCs w:val="22"/>
          <w:lang w:eastAsia="de-DE"/>
        </w:rPr>
      </w:pPr>
    </w:p>
    <w:p w14:paraId="5AD5A432" w14:textId="5108E868" w:rsidR="00CE567B" w:rsidRPr="00CE567B" w:rsidRDefault="00CE567B" w:rsidP="00F53AF0">
      <w:pPr>
        <w:spacing w:line="276" w:lineRule="auto"/>
        <w:jc w:val="both"/>
        <w:rPr>
          <w:sz w:val="22"/>
          <w:szCs w:val="22"/>
        </w:rPr>
      </w:pPr>
      <w:r>
        <w:rPr>
          <w:sz w:val="22"/>
        </w:rPr>
        <w:t xml:space="preserve">Le mélangeur de recyclage à froid KMA 240(i) produit un enrobé prêt pour une pose immédiate et convient à la construction de différents types de couches portantes stabilisées aux liants.</w:t>
      </w:r>
      <w:r>
        <w:rPr>
          <w:sz w:val="22"/>
        </w:rPr>
        <w:t xml:space="preserve"> </w:t>
      </w:r>
      <w:r>
        <w:rPr>
          <w:sz w:val="22"/>
        </w:rPr>
        <w:t xml:space="preserve">Il permet de produire aussi bien des couches de base stabilisées au ciment et du béton compacté (RCC = roller compacted concrete) que des couches portantes aux liants bitumeux (avec une émulsion ou des mousses de bitume).</w:t>
      </w:r>
      <w:r>
        <w:rPr>
          <w:sz w:val="22"/>
        </w:rPr>
        <w:t xml:space="preserve"> </w:t>
      </w:r>
      <w:r>
        <w:rPr>
          <w:sz w:val="22"/>
        </w:rPr>
        <w:t xml:space="preserve">Le champ d’application des différents enrobés s’étend de la construction d’autoroutes, de parkings, de routes et de chemins.</w:t>
      </w:r>
      <w:r>
        <w:rPr>
          <w:sz w:val="22"/>
        </w:rPr>
        <w:t xml:space="preserve"> </w:t>
      </w:r>
    </w:p>
    <w:p w14:paraId="7816E7A9" w14:textId="05C915B1" w:rsidR="00E608EC" w:rsidRDefault="00CE567B" w:rsidP="00F53AF0">
      <w:pPr>
        <w:spacing w:line="276" w:lineRule="auto"/>
        <w:jc w:val="both"/>
        <w:rPr>
          <w:sz w:val="22"/>
          <w:szCs w:val="22"/>
        </w:rPr>
      </w:pPr>
      <w:r>
        <w:rPr>
          <w:sz w:val="22"/>
        </w:rPr>
        <w:t xml:space="preserve">Les nouvelles zones de circulation et industrielles ainsi construites se démarquent par une portance élevée, une résistance contre la déformation et une longue durée de vie.</w:t>
      </w:r>
      <w:r>
        <w:rPr>
          <w:sz w:val="22"/>
        </w:rPr>
        <w:t xml:space="preserve"> </w:t>
      </w:r>
      <w:r>
        <w:rPr>
          <w:sz w:val="22"/>
        </w:rPr>
        <w:t xml:space="preserve">La technologie de recyclage à froid de Wirtgen assure un maximum de durabilité et offre des potentiels d’économies extrêmement intéressants tout en préservant les ressources naturelles :</w:t>
      </w:r>
    </w:p>
    <w:p w14:paraId="16430D3C" w14:textId="255F7F41" w:rsidR="00CE567B" w:rsidRDefault="00CE567B" w:rsidP="00F53AF0">
      <w:pPr>
        <w:spacing w:line="276" w:lineRule="auto"/>
        <w:jc w:val="both"/>
        <w:rPr>
          <w:sz w:val="22"/>
          <w:szCs w:val="22"/>
          <w:lang w:eastAsia="de-DE"/>
        </w:rPr>
      </w:pPr>
    </w:p>
    <w:p w14:paraId="23632B83" w14:textId="77777777" w:rsidR="00CE567B" w:rsidRPr="00CE567B" w:rsidRDefault="00CE567B" w:rsidP="00F53AF0">
      <w:pPr>
        <w:spacing w:line="276" w:lineRule="auto"/>
        <w:jc w:val="both"/>
        <w:rPr>
          <w:sz w:val="22"/>
          <w:szCs w:val="22"/>
        </w:rPr>
      </w:pPr>
      <w:r>
        <w:rPr>
          <w:sz w:val="22"/>
        </w:rPr>
        <w:t xml:space="preserve">100 % du matériau existant réutilisé</w:t>
      </w:r>
    </w:p>
    <w:p w14:paraId="2E890228" w14:textId="77777777" w:rsidR="00CE567B" w:rsidRPr="00CE567B" w:rsidRDefault="00CE567B" w:rsidP="00F53AF0">
      <w:pPr>
        <w:spacing w:line="276" w:lineRule="auto"/>
        <w:jc w:val="both"/>
        <w:rPr>
          <w:sz w:val="22"/>
          <w:szCs w:val="22"/>
        </w:rPr>
      </w:pPr>
      <w:r>
        <w:rPr>
          <w:sz w:val="22"/>
        </w:rPr>
        <w:t xml:space="preserve">100 % de matériau en moins à éliminer</w:t>
      </w:r>
    </w:p>
    <w:p w14:paraId="59248089" w14:textId="77777777" w:rsidR="00CE567B" w:rsidRPr="00CE567B" w:rsidRDefault="00CE567B" w:rsidP="00F53AF0">
      <w:pPr>
        <w:spacing w:line="276" w:lineRule="auto"/>
        <w:jc w:val="both"/>
        <w:rPr>
          <w:sz w:val="22"/>
          <w:szCs w:val="22"/>
        </w:rPr>
      </w:pPr>
      <w:r>
        <w:rPr>
          <w:sz w:val="22"/>
        </w:rPr>
        <w:t xml:space="preserve">90 % de matériau en moins à transporter</w:t>
      </w:r>
    </w:p>
    <w:p w14:paraId="6863F6F6" w14:textId="77777777" w:rsidR="00CE567B" w:rsidRPr="00CE567B" w:rsidRDefault="00CE567B" w:rsidP="00F53AF0">
      <w:pPr>
        <w:spacing w:line="276" w:lineRule="auto"/>
        <w:jc w:val="both"/>
        <w:rPr>
          <w:sz w:val="22"/>
          <w:szCs w:val="22"/>
        </w:rPr>
      </w:pPr>
      <w:r>
        <w:rPr>
          <w:sz w:val="22"/>
        </w:rPr>
        <w:t xml:space="preserve">90 % de ressources en moins à utiliser</w:t>
      </w:r>
    </w:p>
    <w:p w14:paraId="5BA1ACE4" w14:textId="5E062A7C" w:rsidR="00CE567B" w:rsidRPr="00CE567B" w:rsidRDefault="00CE567B" w:rsidP="00F53AF0">
      <w:pPr>
        <w:spacing w:line="276" w:lineRule="auto"/>
        <w:jc w:val="both"/>
        <w:rPr>
          <w:sz w:val="22"/>
          <w:szCs w:val="22"/>
        </w:rPr>
      </w:pPr>
      <w:r>
        <w:rPr>
          <w:sz w:val="22"/>
        </w:rPr>
        <w:t xml:space="preserve">50 % de liant en moins</w:t>
      </w:r>
    </w:p>
    <w:p w14:paraId="43924C5E" w14:textId="21C224F9" w:rsidR="00C710F8" w:rsidRPr="00CE567B" w:rsidRDefault="00C710F8" w:rsidP="00BA3DCA">
      <w:pPr>
        <w:autoSpaceDE w:val="0"/>
        <w:autoSpaceDN w:val="0"/>
        <w:adjustRightInd w:val="0"/>
        <w:jc w:val="both"/>
        <w:rPr>
          <w:sz w:val="22"/>
          <w:szCs w:val="22"/>
          <w:lang w:eastAsia="de-DE"/>
        </w:rPr>
      </w:pPr>
    </w:p>
    <w:p w14:paraId="7D311308" w14:textId="77777777" w:rsidR="00167E7B" w:rsidRPr="00F53AF0" w:rsidRDefault="00167E7B" w:rsidP="00167E7B">
      <w:pPr>
        <w:jc w:val="both"/>
        <w:rPr>
          <w:b/>
          <w:bCs/>
          <w:sz w:val="22"/>
          <w:szCs w:val="22"/>
        </w:rPr>
      </w:pPr>
      <w:r>
        <w:rPr>
          <w:b/>
          <w:sz w:val="22"/>
        </w:rPr>
        <w:t xml:space="preserve">Retraitement plus rapide des enrobés grâce à un dosage optimisé</w:t>
      </w:r>
    </w:p>
    <w:p w14:paraId="115EF264" w14:textId="503505D5" w:rsidR="00167E7B" w:rsidRDefault="00167E7B" w:rsidP="00167E7B">
      <w:pPr>
        <w:jc w:val="both"/>
        <w:rPr>
          <w:b/>
          <w:bCs/>
          <w:sz w:val="22"/>
          <w:szCs w:val="22"/>
        </w:rPr>
      </w:pPr>
      <w:r>
        <w:rPr>
          <w:sz w:val="22"/>
        </w:rPr>
        <w:t xml:space="preserve">Les silos ou les camions-citernes alimentent le mélangeur de recyclage à froid avec des liants : bitumes chauds, émulsions de bitume ou encore ciment.</w:t>
      </w:r>
      <w:r>
        <w:rPr>
          <w:sz w:val="22"/>
        </w:rPr>
        <w:t xml:space="preserve"> </w:t>
      </w:r>
      <w:r>
        <w:rPr>
          <w:sz w:val="22"/>
        </w:rPr>
        <w:t xml:space="preserve">Le dosage précis des matériaux de départ et des liants, dont les proportions sont calculées en amont lors d’analyses préliminaires en laboratoire de construction routière, est contrôlé par un système éprouvé de commande par microprocesseur.</w:t>
      </w:r>
      <w:r>
        <w:rPr>
          <w:sz w:val="22"/>
        </w:rPr>
        <w:t xml:space="preserve"> </w:t>
      </w:r>
      <w:r>
        <w:rPr>
          <w:sz w:val="22"/>
        </w:rPr>
        <w:t xml:space="preserve">Dans l’idéal, le KMA 240(i) charge le nouveau mélange homogène directement sur le camion, ou alors il le dépose en terril.</w:t>
      </w:r>
    </w:p>
    <w:p w14:paraId="532451DA" w14:textId="3DE49B4C" w:rsidR="00E608EC" w:rsidRPr="00CE567B" w:rsidRDefault="00CE567B" w:rsidP="00CE567B">
      <w:pPr>
        <w:jc w:val="both"/>
        <w:rPr>
          <w:b/>
          <w:sz w:val="22"/>
          <w:szCs w:val="22"/>
        </w:rPr>
      </w:pPr>
      <w:r>
        <w:rPr>
          <w:b/>
          <w:sz w:val="22"/>
        </w:rPr>
        <w:t xml:space="preserve">Exemple d’application :</w:t>
      </w:r>
      <w:r>
        <w:rPr>
          <w:b/>
          <w:sz w:val="22"/>
        </w:rPr>
        <w:t xml:space="preserve"> </w:t>
      </w:r>
      <w:r>
        <w:rPr>
          <w:b/>
          <w:sz w:val="22"/>
        </w:rPr>
        <w:t xml:space="preserve">nouvelle couche de base stabilisée au ciment à l’aéroport de Paderborn</w:t>
      </w:r>
    </w:p>
    <w:p w14:paraId="0A1F9829" w14:textId="77777777" w:rsidR="00F53AF0" w:rsidRDefault="00CE567B" w:rsidP="00F53AF0">
      <w:pPr>
        <w:spacing w:line="276" w:lineRule="auto"/>
        <w:jc w:val="both"/>
        <w:rPr>
          <w:sz w:val="22"/>
          <w:szCs w:val="22"/>
        </w:rPr>
      </w:pPr>
      <w:r>
        <w:rPr>
          <w:sz w:val="22"/>
        </w:rPr>
        <w:t xml:space="preserve">Avec son moteur diesel de 6 cylindres, le nouveau mélangeur mobile de recyclage à froid KMA 240(i) est capable de produire 240 t d’enrobé par heure à partir de différents matériaux.</w:t>
      </w:r>
      <w:r>
        <w:rPr>
          <w:sz w:val="22"/>
        </w:rPr>
        <w:t xml:space="preserve"> </w:t>
      </w:r>
      <w:r>
        <w:rPr>
          <w:sz w:val="22"/>
        </w:rPr>
        <w:t xml:space="preserve">Lors de la réfection du tarmac, de l’aire d’avitaillement en carburant et de la zone de dégivrage de l’aéroport de Paderborn-Lippstadt, en Allemagne, le chantier devait répondre à deux exigences pour la nouvelle couche de base stabilisée au ciment : une capacité de malaxage élevée ainsi qu’une forte résistance à la compression.</w:t>
      </w:r>
      <w:r>
        <w:rPr>
          <w:sz w:val="22"/>
        </w:rPr>
        <w:t xml:space="preserve"> </w:t>
      </w:r>
    </w:p>
    <w:p w14:paraId="6B9F5775" w14:textId="3E4CA053" w:rsidR="00F53AF0" w:rsidRDefault="00F53AF0">
      <w:pPr>
        <w:rPr>
          <w:sz w:val="22"/>
          <w:szCs w:val="22"/>
          <w:lang w:eastAsia="de-DE"/>
        </w:rPr>
      </w:pPr>
    </w:p>
    <w:p w14:paraId="466BE97D" w14:textId="065BCFD2" w:rsidR="00E608EC" w:rsidRPr="00CE567B" w:rsidRDefault="00CE567B" w:rsidP="00F53AF0">
      <w:pPr>
        <w:spacing w:line="276" w:lineRule="auto"/>
        <w:jc w:val="both"/>
        <w:rPr>
          <w:sz w:val="22"/>
          <w:szCs w:val="22"/>
        </w:rPr>
      </w:pPr>
      <w:r>
        <w:rPr>
          <w:sz w:val="22"/>
        </w:rPr>
        <w:t xml:space="preserve">Pour la pose de l’enrobé, le KMA 240(i) a produit durant ses premiers essais, 5 500 t de matériaux en 7 jours.</w:t>
      </w:r>
      <w:r>
        <w:rPr>
          <w:sz w:val="22"/>
        </w:rPr>
        <w:t xml:space="preserve"> </w:t>
      </w:r>
      <w:r>
        <w:rPr>
          <w:sz w:val="22"/>
        </w:rPr>
        <w:t xml:space="preserve">Avant son entrée en scène, l’entreprise exécutante Oevermann avait déjà fraisé la zone goudronnée du chantier de 15 000 m</w:t>
      </w:r>
      <w:r>
        <w:rPr>
          <w:sz w:val="22"/>
          <w:vertAlign w:val="superscript"/>
        </w:rPr>
        <w:t xml:space="preserve">2</w:t>
      </w:r>
      <w:r>
        <w:rPr>
          <w:sz w:val="22"/>
        </w:rPr>
        <w:t xml:space="preserve"> avec la fraiseuse à froid W 220(i) de Wirtgen et déposé le matériau décaissé en terril sur un parking voisin, avec du calcaire pilé 0/5 qui allait servir de matériau complémentaire.</w:t>
      </w:r>
      <w:r>
        <w:rPr>
          <w:sz w:val="22"/>
        </w:rPr>
        <w:t xml:space="preserve"> </w:t>
      </w:r>
      <w:r>
        <w:rPr>
          <w:sz w:val="22"/>
        </w:rPr>
        <w:t xml:space="preserve">Les deux matériaux de construction, utilisés à un rapport de 80 % de fraisats et 20 % de calcaire, ont été acheminés par un chargeur sur roues dans le doseur du KMA, où, additionnés aux liants ciment et eau, ils ont été traités dans le malaxeur continu à deux arbres pour obtenir un enrobé de haute qualité.</w:t>
      </w:r>
    </w:p>
    <w:p w14:paraId="118D3D3D" w14:textId="77777777" w:rsidR="00C710F8" w:rsidRPr="00CE567B" w:rsidRDefault="00C710F8" w:rsidP="00BA3DCA">
      <w:pPr>
        <w:jc w:val="both"/>
        <w:rPr>
          <w:b/>
          <w:sz w:val="22"/>
          <w:szCs w:val="22"/>
        </w:rPr>
      </w:pPr>
    </w:p>
    <w:p w14:paraId="2619805C" w14:textId="1AA148F2" w:rsidR="00E608EC" w:rsidRDefault="00F53AF0" w:rsidP="00B63FA8">
      <w:pPr>
        <w:autoSpaceDE w:val="0"/>
        <w:autoSpaceDN w:val="0"/>
        <w:adjustRightInd w:val="0"/>
        <w:rPr>
          <w:b/>
          <w:bCs/>
          <w:sz w:val="22"/>
          <w:szCs w:val="22"/>
        </w:rPr>
      </w:pPr>
      <w:r>
        <w:rPr>
          <w:b/>
          <w:sz w:val="22"/>
        </w:rPr>
        <w:t xml:space="preserve">Une résistance à la compression multipliée par deux</w:t>
      </w:r>
    </w:p>
    <w:p w14:paraId="47319B5C" w14:textId="62D41B20" w:rsidR="00F53AF0" w:rsidRDefault="00F53AF0" w:rsidP="00F53AF0">
      <w:pPr>
        <w:spacing w:line="276" w:lineRule="auto"/>
        <w:jc w:val="both"/>
        <w:rPr>
          <w:sz w:val="22"/>
          <w:szCs w:val="22"/>
        </w:rPr>
      </w:pPr>
      <w:r>
        <w:rPr>
          <w:sz w:val="22"/>
        </w:rPr>
        <w:t xml:space="preserve">En règle générale, la résistance à la compression uniaxiale de ce type d’enrobé est comprise entre 5 et 7 MPa.</w:t>
      </w:r>
      <w:r>
        <w:rPr>
          <w:sz w:val="22"/>
        </w:rPr>
        <w:t xml:space="preserve"> </w:t>
      </w:r>
      <w:r>
        <w:rPr>
          <w:sz w:val="22"/>
        </w:rPr>
        <w:t xml:space="preserve">Dans ce cas, la couche de base stabilisée au ciment devait répondre à des exigences bien plus élevées et atteindre une résistance de 12,5 à 15 MPa.</w:t>
      </w:r>
      <w:r>
        <w:rPr>
          <w:sz w:val="22"/>
        </w:rPr>
        <w:t xml:space="preserve"> </w:t>
      </w:r>
      <w:r>
        <w:rPr>
          <w:sz w:val="22"/>
        </w:rPr>
        <w:t xml:space="preserve">L’exploitant du KMA 240(i) a donc décidé d’ajouter au mélange de fraisats et de calcaire, un pourcentage plus élevé de ciment, à savoir 10 % au lieu des habituels 5 à 6 %.</w:t>
      </w:r>
      <w:r>
        <w:rPr>
          <w:sz w:val="22"/>
        </w:rPr>
        <w:t xml:space="preserve"> </w:t>
      </w:r>
      <w:r>
        <w:rPr>
          <w:sz w:val="22"/>
        </w:rPr>
        <w:t xml:space="preserve">Avec un rendement journalier de 800 t d’enrobé au ciment, les machines de pose en aval ont travaillé, elles aussi, sans relâche.</w:t>
      </w:r>
      <w:r>
        <w:rPr>
          <w:sz w:val="22"/>
        </w:rPr>
        <w:t xml:space="preserve"> </w:t>
      </w:r>
      <w:r>
        <w:rPr>
          <w:sz w:val="22"/>
        </w:rPr>
        <w:t xml:space="preserve">Ont suivi le mélangeur de recyclage à froid, une niveleuse chargée de répartir uniformément le matériau sur les différentes sections, ainsi que deux compacteurs de type 3412 de Hamm qui ont assuré le compactage optimal de la nouvelle couche de base.</w:t>
      </w:r>
    </w:p>
    <w:p w14:paraId="7E219761" w14:textId="69B94EA2" w:rsidR="00F53AF0" w:rsidRDefault="00F53AF0" w:rsidP="00F53AF0">
      <w:pPr>
        <w:jc w:val="both"/>
        <w:rPr>
          <w:sz w:val="22"/>
          <w:szCs w:val="22"/>
          <w:lang w:eastAsia="de-DE"/>
        </w:rPr>
      </w:pPr>
    </w:p>
    <w:p w14:paraId="328E0139" w14:textId="24593A69" w:rsidR="00C47A8A" w:rsidRPr="00A470BD" w:rsidRDefault="00384531" w:rsidP="00384531">
      <w:pPr>
        <w:pStyle w:val="HeadlineFotos"/>
      </w:pPr>
      <w:r>
        <w:rPr>
          <w:caps w:val="0"/>
        </w:rPr>
        <w:t xml:space="preserve">Photos </w:t>
      </w:r>
      <w:r>
        <w:t xml:space="preserve">:</w:t>
      </w:r>
    </w:p>
    <w:tbl>
      <w:tblPr>
        <w:tblStyle w:val="Basic"/>
        <w:tblW w:w="0" w:type="auto"/>
        <w:tblCellSpacing w:w="71" w:type="dxa"/>
        <w:tblLook w:val="04A0" w:firstRow="1" w:lastRow="0" w:firstColumn="1" w:lastColumn="0" w:noHBand="0" w:noVBand="1"/>
      </w:tblPr>
      <w:tblGrid>
        <w:gridCol w:w="4921"/>
        <w:gridCol w:w="4576"/>
      </w:tblGrid>
      <w:tr w:rsidR="00C47A8A" w:rsidRPr="00D7298E" w14:paraId="75569F8D" w14:textId="77777777" w:rsidTr="00B5789B">
        <w:trPr>
          <w:cnfStyle w:val="100000000000" w:firstRow="1" w:lastRow="0" w:firstColumn="0" w:lastColumn="0" w:oddVBand="0" w:evenVBand="0" w:oddHBand="0" w:evenHBand="0" w:firstRowFirstColumn="0" w:firstRowLastColumn="0" w:lastRowFirstColumn="0" w:lastRowLastColumn="0"/>
          <w:trHeight w:val="2270"/>
          <w:tblCellSpacing w:w="71" w:type="dxa"/>
        </w:trPr>
        <w:tc>
          <w:tcPr>
            <w:tcW w:w="4708" w:type="dxa"/>
            <w:tcBorders>
              <w:right w:val="single" w:sz="4" w:space="0" w:color="auto"/>
            </w:tcBorders>
          </w:tcPr>
          <w:p w14:paraId="6184D917" w14:textId="77777777" w:rsidR="00C47A8A" w:rsidRPr="00E04039" w:rsidRDefault="00C47A8A" w:rsidP="00B5789B">
            <w:r>
              <w:rPr>
                <w:b/>
              </w:rPr>
              <w:drawing>
                <wp:inline distT="0" distB="0" distL="0" distR="0" wp14:anchorId="1733EBEC" wp14:editId="578407D0">
                  <wp:extent cx="2706427" cy="1771650"/>
                  <wp:effectExtent l="0" t="0" r="0" b="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ld 2"/>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707696" cy="1772481"/>
                          </a:xfrm>
                          <a:prstGeom prst="rect">
                            <a:avLst/>
                          </a:prstGeom>
                          <a:noFill/>
                          <a:ln>
                            <a:noFill/>
                          </a:ln>
                        </pic:spPr>
                      </pic:pic>
                    </a:graphicData>
                  </a:graphic>
                </wp:inline>
              </w:drawing>
            </w:r>
          </w:p>
        </w:tc>
        <w:tc>
          <w:tcPr>
            <w:tcW w:w="4363" w:type="dxa"/>
          </w:tcPr>
          <w:p w14:paraId="0DB21582" w14:textId="77777777" w:rsidR="00BF3020" w:rsidRDefault="00BF3020" w:rsidP="00B5789B">
            <w:pPr>
              <w:pStyle w:val="berschrift3"/>
              <w:outlineLvl w:val="2"/>
            </w:pPr>
            <w:r>
              <w:t xml:space="preserve">Wirtgen_KMA_240i_Paderborn_</w:t>
            </w:r>
          </w:p>
          <w:p w14:paraId="395AB3E0" w14:textId="624860AF" w:rsidR="00DE18B1" w:rsidRPr="00BF3020" w:rsidRDefault="00BF3020" w:rsidP="00B5789B">
            <w:pPr>
              <w:pStyle w:val="berschrift3"/>
              <w:outlineLvl w:val="2"/>
            </w:pPr>
            <w:r>
              <w:t xml:space="preserve">Flughafen_0181_HI</w:t>
            </w:r>
          </w:p>
          <w:p w14:paraId="685DE63D" w14:textId="4EB80618" w:rsidR="00C47A8A" w:rsidRPr="00D7298E" w:rsidRDefault="00D7298E" w:rsidP="00D7298E">
            <w:pPr>
              <w:autoSpaceDE w:val="0"/>
              <w:autoSpaceDN w:val="0"/>
              <w:adjustRightInd w:val="0"/>
              <w:rPr>
                <w:sz w:val="20"/>
                <w:szCs w:val="20"/>
              </w:rPr>
            </w:pPr>
            <w:r>
              <w:rPr>
                <w:sz w:val="20"/>
              </w:rPr>
              <w:t xml:space="preserve">Le mélangeur de recyclage à froid KMA 240(i) de Wirtgen peut travailler avec les matières premières les plus diverses, telles que les matériaux de construction recyclés, les agrégats d’enrobé, le béton démoli ou encore les matériaux routiers frais ainsi que les liants comme le ciment, les émulsions ou les mousses de bitume.</w:t>
            </w:r>
          </w:p>
        </w:tc>
      </w:tr>
    </w:tbl>
    <w:p w14:paraId="62853337" w14:textId="77777777" w:rsidR="008755E5" w:rsidRPr="00D7298E" w:rsidRDefault="008755E5" w:rsidP="008755E5">
      <w:pPr>
        <w:pStyle w:val="Text"/>
      </w:pPr>
    </w:p>
    <w:tbl>
      <w:tblPr>
        <w:tblStyle w:val="Basic"/>
        <w:tblW w:w="0" w:type="auto"/>
        <w:tblCellSpacing w:w="71" w:type="dxa"/>
        <w:tblLook w:val="04A0" w:firstRow="1" w:lastRow="0" w:firstColumn="1" w:lastColumn="0" w:noHBand="0" w:noVBand="1"/>
      </w:tblPr>
      <w:tblGrid>
        <w:gridCol w:w="4853"/>
        <w:gridCol w:w="4671"/>
      </w:tblGrid>
      <w:tr w:rsidR="000E24F8" w:rsidRPr="00704355" w14:paraId="1DB29E9A" w14:textId="77777777" w:rsidTr="00474F63">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12A19969" w14:textId="400EC5B3" w:rsidR="00F353EA" w:rsidRPr="00E04039" w:rsidRDefault="000E616E" w:rsidP="00474F63">
            <w:r>
              <w:rPr>
                <w:b/>
              </w:rPr>
              <w:drawing>
                <wp:inline distT="0" distB="0" distL="0" distR="0" wp14:anchorId="11C3418A" wp14:editId="5B3BA165">
                  <wp:extent cx="2672601" cy="1762125"/>
                  <wp:effectExtent l="0" t="0" r="0" b="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77253" cy="1765192"/>
                          </a:xfrm>
                          <a:prstGeom prst="rect">
                            <a:avLst/>
                          </a:prstGeom>
                          <a:noFill/>
                          <a:ln>
                            <a:noFill/>
                          </a:ln>
                        </pic:spPr>
                      </pic:pic>
                    </a:graphicData>
                  </a:graphic>
                </wp:inline>
              </w:drawing>
            </w:r>
          </w:p>
        </w:tc>
        <w:tc>
          <w:tcPr>
            <w:tcW w:w="4832" w:type="dxa"/>
          </w:tcPr>
          <w:p w14:paraId="761E3AAD" w14:textId="77777777" w:rsidR="00BF3020" w:rsidRDefault="00BF3020" w:rsidP="00DE18B1">
            <w:pPr>
              <w:pStyle w:val="berschrift3"/>
              <w:outlineLvl w:val="2"/>
            </w:pPr>
            <w:r>
              <w:t xml:space="preserve">Wirtgen_KMA_240i_Paderborn_</w:t>
            </w:r>
          </w:p>
          <w:p w14:paraId="17AEC1D5" w14:textId="5DE6B0EC" w:rsidR="00DE18B1" w:rsidRPr="00BF3020" w:rsidRDefault="00BF3020" w:rsidP="00DE18B1">
            <w:pPr>
              <w:pStyle w:val="berschrift3"/>
              <w:outlineLvl w:val="2"/>
            </w:pPr>
            <w:r>
              <w:t xml:space="preserve">Flughafen_0080_HI</w:t>
            </w:r>
          </w:p>
          <w:p w14:paraId="264EBF14" w14:textId="3686787D" w:rsidR="00DE18B1" w:rsidRPr="00704355" w:rsidRDefault="00704355" w:rsidP="00DE18B1">
            <w:pPr>
              <w:autoSpaceDE w:val="0"/>
              <w:autoSpaceDN w:val="0"/>
              <w:adjustRightInd w:val="0"/>
              <w:rPr>
                <w:sz w:val="20"/>
                <w:szCs w:val="20"/>
              </w:rPr>
            </w:pPr>
            <w:r>
              <w:rPr>
                <w:sz w:val="20"/>
              </w:rPr>
              <w:t xml:space="preserve">Sur le pupitre de commande principal du KMA 240(i), l’utilisateur garde le contrôle permanent sur le schéma du flux des matériaux, l’état de la machine et l’ensemble du processus de production.</w:t>
            </w:r>
            <w:r>
              <w:rPr>
                <w:sz w:val="20"/>
              </w:rPr>
              <w:t xml:space="preserve"> </w:t>
            </w:r>
          </w:p>
          <w:p w14:paraId="4649F115" w14:textId="0257D485" w:rsidR="000621DD" w:rsidRPr="00704355" w:rsidRDefault="000621DD" w:rsidP="00BF3020">
            <w:pPr>
              <w:pStyle w:val="berschrift3"/>
              <w:jc w:val="left"/>
            </w:pPr>
          </w:p>
        </w:tc>
      </w:tr>
    </w:tbl>
    <w:p w14:paraId="68734587" w14:textId="191488C7" w:rsidR="005710C8" w:rsidRPr="00704355" w:rsidRDefault="005710C8" w:rsidP="008755E5">
      <w:pPr>
        <w:pStyle w:val="Text"/>
        <w:rPr>
          <w:i/>
          <w:u w:val="single"/>
        </w:rPr>
      </w:pPr>
    </w:p>
    <w:tbl>
      <w:tblPr>
        <w:tblStyle w:val="Basic"/>
        <w:tblW w:w="0" w:type="auto"/>
        <w:tblCellSpacing w:w="71" w:type="dxa"/>
        <w:tblLook w:val="04A0" w:firstRow="1" w:lastRow="0" w:firstColumn="1" w:lastColumn="0" w:noHBand="0" w:noVBand="1"/>
      </w:tblPr>
      <w:tblGrid>
        <w:gridCol w:w="4846"/>
        <w:gridCol w:w="4678"/>
      </w:tblGrid>
      <w:tr w:rsidR="00BF3020" w:rsidRPr="00704355" w14:paraId="472C5C8A" w14:textId="77777777" w:rsidTr="00173B47">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1D347578" w14:textId="77777777" w:rsidR="00BF3020" w:rsidRPr="00E04039" w:rsidRDefault="00BF3020" w:rsidP="00173B47">
            <w:r>
              <w:rPr>
                <w:b/>
              </w:rPr>
              <w:drawing>
                <wp:inline distT="0" distB="0" distL="0" distR="0" wp14:anchorId="0BE6FFD1" wp14:editId="1436FB9D">
                  <wp:extent cx="2642741" cy="1762125"/>
                  <wp:effectExtent l="0" t="0" r="5715"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48674" cy="1766081"/>
                          </a:xfrm>
                          <a:prstGeom prst="rect">
                            <a:avLst/>
                          </a:prstGeom>
                          <a:noFill/>
                          <a:ln>
                            <a:noFill/>
                          </a:ln>
                        </pic:spPr>
                      </pic:pic>
                    </a:graphicData>
                  </a:graphic>
                </wp:inline>
              </w:drawing>
            </w:r>
          </w:p>
        </w:tc>
        <w:tc>
          <w:tcPr>
            <w:tcW w:w="4832" w:type="dxa"/>
          </w:tcPr>
          <w:p w14:paraId="008B4CEC" w14:textId="77777777" w:rsidR="00BF3020" w:rsidRDefault="00BF3020" w:rsidP="00173B47">
            <w:pPr>
              <w:pStyle w:val="berschrift3"/>
              <w:outlineLvl w:val="2"/>
            </w:pPr>
            <w:r>
              <w:t xml:space="preserve">Wirtgen_KMA_240i_Paderborn_</w:t>
            </w:r>
          </w:p>
          <w:p w14:paraId="7B12A26B" w14:textId="0A1003F0" w:rsidR="00BF3020" w:rsidRPr="00BF3020" w:rsidRDefault="00BF3020" w:rsidP="00173B47">
            <w:pPr>
              <w:pStyle w:val="berschrift3"/>
              <w:outlineLvl w:val="2"/>
            </w:pPr>
            <w:r>
              <w:t xml:space="preserve">Flughafen_0090_HI</w:t>
            </w:r>
          </w:p>
          <w:p w14:paraId="14EDD4EB" w14:textId="1CDBDF24" w:rsidR="00BF3020" w:rsidRPr="00704355" w:rsidRDefault="00704355" w:rsidP="00173B47">
            <w:pPr>
              <w:autoSpaceDE w:val="0"/>
              <w:autoSpaceDN w:val="0"/>
              <w:adjustRightInd w:val="0"/>
              <w:rPr>
                <w:sz w:val="20"/>
                <w:szCs w:val="20"/>
              </w:rPr>
            </w:pPr>
            <w:r>
              <w:rPr>
                <w:sz w:val="20"/>
              </w:rPr>
              <w:t xml:space="preserve">Une technique efficace :</w:t>
            </w:r>
            <w:r>
              <w:rPr>
                <w:sz w:val="20"/>
              </w:rPr>
              <w:t xml:space="preserve"> </w:t>
            </w:r>
            <w:r>
              <w:rPr>
                <w:sz w:val="20"/>
              </w:rPr>
              <w:t xml:space="preserve">le mélangeur de recyclage à froid de Wirtgen offre un travail de haute précision grâce au système de contrôle de l’installation régulé par microprocesseurs.</w:t>
            </w:r>
            <w:r>
              <w:rPr>
                <w:sz w:val="20"/>
              </w:rPr>
              <w:t xml:space="preserve"> </w:t>
            </w:r>
          </w:p>
          <w:p w14:paraId="030DE58F" w14:textId="77777777" w:rsidR="00BF3020" w:rsidRPr="00704355" w:rsidRDefault="00BF3020" w:rsidP="00173B47">
            <w:pPr>
              <w:pStyle w:val="berschrift3"/>
              <w:jc w:val="left"/>
            </w:pPr>
          </w:p>
        </w:tc>
      </w:tr>
    </w:tbl>
    <w:p w14:paraId="43CFFD47" w14:textId="77777777" w:rsidR="00BF3020" w:rsidRPr="00704355" w:rsidRDefault="00BF3020" w:rsidP="008755E5">
      <w:pPr>
        <w:pStyle w:val="Text"/>
        <w:rPr>
          <w:i/>
          <w:u w:val="single"/>
        </w:rPr>
      </w:pPr>
    </w:p>
    <w:p w14:paraId="2B0AA557" w14:textId="0FEEC9EC" w:rsidR="008755E5" w:rsidRPr="00E04039" w:rsidRDefault="00651E5D" w:rsidP="007811BF">
      <w:pPr>
        <w:pStyle w:val="Text"/>
        <w:spacing w:line="276" w:lineRule="auto"/>
      </w:pPr>
      <w:r>
        <w:rPr>
          <w:i/>
          <w:u w:val="single"/>
        </w:rPr>
        <w:t xml:space="preserve">Attention :</w:t>
      </w:r>
      <w:r>
        <w:rPr>
          <w:i/>
        </w:rPr>
        <w:t xml:space="preserve"> </w:t>
      </w:r>
      <w:r>
        <w:rPr>
          <w:i/>
        </w:rPr>
        <w:t xml:space="preserve">ces photos sont destinées uniquement à une première visualisation.</w:t>
      </w:r>
      <w:r>
        <w:rPr>
          <w:i/>
        </w:rPr>
        <w:t xml:space="preserve"> </w:t>
      </w:r>
      <w:r>
        <w:rPr>
          <w:i/>
        </w:rPr>
        <w:t xml:space="preserve">Pour une reproduction dans vos publications, merci d’utiliser les photos en résolution de 300 dpi, que vous pourrez télécharger sur le site web de Wirtgen GmbH / Wirtgen Group.</w:t>
      </w:r>
    </w:p>
    <w:p w14:paraId="5275C4B5" w14:textId="77777777" w:rsidR="008755E5" w:rsidRPr="00E04039" w:rsidRDefault="008755E5" w:rsidP="008755E5">
      <w:pPr>
        <w:pStyle w:val="Text"/>
      </w:pPr>
    </w:p>
    <w:tbl>
      <w:tblPr>
        <w:tblStyle w:val="Basic"/>
        <w:tblW w:w="0" w:type="auto"/>
        <w:tblLook w:val="04A0" w:firstRow="1" w:lastRow="0" w:firstColumn="1" w:lastColumn="0" w:noHBand="0" w:noVBand="1"/>
      </w:tblPr>
      <w:tblGrid>
        <w:gridCol w:w="4778"/>
        <w:gridCol w:w="4746"/>
      </w:tblGrid>
      <w:tr w:rsidR="008755E5" w:rsidRPr="00E04039" w14:paraId="4CFE3AC8" w14:textId="77777777" w:rsidTr="007811BF">
        <w:trPr>
          <w:cnfStyle w:val="100000000000" w:firstRow="1" w:lastRow="0" w:firstColumn="0" w:lastColumn="0" w:oddVBand="0" w:evenVBand="0" w:oddHBand="0" w:evenHBand="0" w:firstRowFirstColumn="0" w:firstRowLastColumn="0" w:lastRowFirstColumn="0" w:lastRowLastColumn="0"/>
        </w:trPr>
        <w:tc>
          <w:tcPr>
            <w:tcW w:w="4778" w:type="dxa"/>
            <w:tcBorders>
              <w:right w:val="single" w:sz="48" w:space="0" w:color="FFFFFF" w:themeColor="background1"/>
            </w:tcBorders>
          </w:tcPr>
          <w:p w14:paraId="577BA757" w14:textId="77777777" w:rsidR="008755E5" w:rsidRPr="00E04039" w:rsidRDefault="008755E5" w:rsidP="008E7B5E">
            <w:pPr>
              <w:pStyle w:val="HeadlineKontakte"/>
            </w:pPr>
            <w:r>
              <w:rPr>
                <w:caps w:val="0"/>
              </w:rPr>
              <w:t xml:space="preserve">VOUS OBTIENDREZ DE PLUS AMPLES</w:t>
            </w:r>
            <w:r>
              <w:t xml:space="preserve"> </w:t>
            </w:r>
          </w:p>
          <w:p w14:paraId="3DCFA73F" w14:textId="77777777" w:rsidR="008755E5" w:rsidRPr="00E04039" w:rsidRDefault="008755E5" w:rsidP="008E7B5E">
            <w:pPr>
              <w:pStyle w:val="HeadlineKontakte"/>
            </w:pPr>
            <w:r>
              <w:rPr>
                <w:caps w:val="0"/>
              </w:rPr>
              <w:t xml:space="preserve">INFORMATIONS AUPRÈS DE </w:t>
            </w:r>
            <w:r>
              <w:t xml:space="preserve">:</w:t>
            </w:r>
          </w:p>
          <w:p w14:paraId="624FF247" w14:textId="77777777" w:rsidR="008755E5" w:rsidRPr="00E04039" w:rsidRDefault="008755E5" w:rsidP="007811BF">
            <w:pPr>
              <w:pStyle w:val="Text"/>
              <w:spacing w:line="276" w:lineRule="auto"/>
            </w:pPr>
            <w:r>
              <w:t xml:space="preserve">WIRTGEN GROUP</w:t>
            </w:r>
          </w:p>
          <w:p w14:paraId="300E7831" w14:textId="77777777" w:rsidR="008755E5" w:rsidRPr="00E04039" w:rsidRDefault="002D2EE5" w:rsidP="007811BF">
            <w:pPr>
              <w:pStyle w:val="Text"/>
              <w:spacing w:line="276" w:lineRule="auto"/>
            </w:pPr>
            <w:r>
              <w:t xml:space="preserve">Public Relations</w:t>
            </w:r>
          </w:p>
          <w:p w14:paraId="3625C6F1" w14:textId="77777777" w:rsidR="008755E5" w:rsidRPr="00E04039" w:rsidRDefault="008755E5" w:rsidP="007811BF">
            <w:pPr>
              <w:pStyle w:val="Text"/>
              <w:spacing w:line="276" w:lineRule="auto"/>
            </w:pPr>
            <w:r>
              <w:t xml:space="preserve">Reinhard-Wirtgen-Straße 2</w:t>
            </w:r>
          </w:p>
          <w:p w14:paraId="624DEEE7" w14:textId="77777777" w:rsidR="008755E5" w:rsidRPr="00E04039" w:rsidRDefault="008755E5" w:rsidP="007811BF">
            <w:pPr>
              <w:pStyle w:val="Text"/>
              <w:spacing w:line="276" w:lineRule="auto"/>
            </w:pPr>
            <w:r>
              <w:t xml:space="preserve">53578 Windhagen</w:t>
            </w:r>
          </w:p>
          <w:p w14:paraId="62D30E93" w14:textId="77777777" w:rsidR="008755E5" w:rsidRPr="00E04039" w:rsidRDefault="008755E5" w:rsidP="007811BF">
            <w:pPr>
              <w:pStyle w:val="Text"/>
              <w:spacing w:line="276" w:lineRule="auto"/>
            </w:pPr>
            <w:r>
              <w:t xml:space="preserve">Allemagne</w:t>
            </w:r>
          </w:p>
          <w:p w14:paraId="55E30481" w14:textId="77777777" w:rsidR="008755E5" w:rsidRPr="00E04039" w:rsidRDefault="008755E5" w:rsidP="007811BF">
            <w:pPr>
              <w:pStyle w:val="Text"/>
              <w:spacing w:line="276" w:lineRule="auto"/>
            </w:pPr>
          </w:p>
          <w:p w14:paraId="0130A04F" w14:textId="234577D8" w:rsidR="002603EC" w:rsidRPr="00B63FA8" w:rsidRDefault="008755E5" w:rsidP="007811BF">
            <w:pPr>
              <w:pStyle w:val="Text"/>
              <w:spacing w:line="276" w:lineRule="auto"/>
              <w:rPr>
                <w:color w:val="FF0000"/>
              </w:rPr>
            </w:pPr>
            <w:r>
              <w:t xml:space="preserve">Téléphone :</w:t>
            </w:r>
            <w:r>
              <w:t xml:space="preserve"> </w:t>
            </w:r>
            <w:r>
              <w:t xml:space="preserve">+49 (0) 2645 131 – 1966</w:t>
            </w:r>
            <w:r>
              <w:rPr>
                <w:color w:val="FF0000"/>
              </w:rPr>
              <w:t xml:space="preserve"> </w:t>
            </w:r>
          </w:p>
          <w:p w14:paraId="4182A933" w14:textId="77777777" w:rsidR="008755E5" w:rsidRPr="00E04039" w:rsidRDefault="008755E5" w:rsidP="007811BF">
            <w:pPr>
              <w:pStyle w:val="Text"/>
              <w:spacing w:line="276" w:lineRule="auto"/>
            </w:pPr>
            <w:r>
              <w:t xml:space="preserve">Telefax :</w:t>
            </w:r>
            <w:r>
              <w:t xml:space="preserve"> </w:t>
            </w:r>
            <w:r>
              <w:t xml:space="preserve">+49 (0) 2645 131 – 499</w:t>
            </w:r>
          </w:p>
          <w:p w14:paraId="4CA1F3B4" w14:textId="77777777" w:rsidR="008755E5" w:rsidRPr="00E04039" w:rsidRDefault="008755E5" w:rsidP="007811BF">
            <w:pPr>
              <w:pStyle w:val="Text"/>
              <w:spacing w:line="276" w:lineRule="auto"/>
            </w:pPr>
            <w:r>
              <w:t xml:space="preserve">E-mail :</w:t>
            </w:r>
            <w:r>
              <w:t xml:space="preserve"> </w:t>
            </w:r>
            <w:r>
              <w:t xml:space="preserve">PR@wirtgen-group.com</w:t>
            </w:r>
          </w:p>
          <w:p w14:paraId="7C0F0E17" w14:textId="77777777" w:rsidR="008755E5" w:rsidRPr="00E04039" w:rsidRDefault="002D2EE5" w:rsidP="007811BF">
            <w:pPr>
              <w:pStyle w:val="Text"/>
              <w:spacing w:line="276" w:lineRule="auto"/>
            </w:pPr>
            <w:r>
              <w:t xml:space="preserve">www.wirtgen-group.com</w:t>
            </w:r>
          </w:p>
          <w:p w14:paraId="689C700E" w14:textId="77777777" w:rsidR="002D2EE5" w:rsidRPr="00E04039" w:rsidRDefault="002D2EE5" w:rsidP="008E7B5E">
            <w:pPr>
              <w:pStyle w:val="Text"/>
            </w:pPr>
          </w:p>
          <w:p w14:paraId="5483B1E9" w14:textId="77777777" w:rsidR="002D2EE5" w:rsidRPr="00E04039" w:rsidRDefault="002D2EE5" w:rsidP="008E7B5E">
            <w:pPr>
              <w:pStyle w:val="Text"/>
            </w:pPr>
          </w:p>
          <w:p w14:paraId="5B4D15E7" w14:textId="77777777" w:rsidR="002D2EE5" w:rsidRPr="00E04039" w:rsidRDefault="002D2EE5" w:rsidP="008E7B5E">
            <w:pPr>
              <w:pStyle w:val="Text"/>
            </w:pPr>
          </w:p>
        </w:tc>
        <w:tc>
          <w:tcPr>
            <w:tcW w:w="4746" w:type="dxa"/>
            <w:tcBorders>
              <w:left w:val="single" w:sz="48" w:space="0" w:color="FFFFFF" w:themeColor="background1"/>
            </w:tcBorders>
          </w:tcPr>
          <w:p w14:paraId="374E2C17" w14:textId="77777777" w:rsidR="008755E5" w:rsidRPr="00E04039" w:rsidRDefault="008755E5" w:rsidP="008E7B5E">
            <w:pPr>
              <w:pStyle w:val="Text"/>
            </w:pPr>
          </w:p>
        </w:tc>
      </w:tr>
    </w:tbl>
    <w:p w14:paraId="5021EEFC" w14:textId="77777777" w:rsidR="00D166AC" w:rsidRPr="00E04039" w:rsidRDefault="00D166AC" w:rsidP="008755E5">
      <w:pPr>
        <w:spacing w:line="280" w:lineRule="atLeast"/>
        <w:jc w:val="both"/>
      </w:pPr>
    </w:p>
    <w:sectPr w:rsidR="00D166AC" w:rsidRPr="00E04039" w:rsidSect="00CA4A09">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17EAA1" w14:textId="77777777" w:rsidR="000A237B" w:rsidRDefault="000A237B" w:rsidP="00E55534">
      <w:r>
        <w:separator/>
      </w:r>
    </w:p>
  </w:endnote>
  <w:endnote w:type="continuationSeparator" w:id="0">
    <w:p w14:paraId="4FDC20CA" w14:textId="77777777" w:rsidR="000A237B" w:rsidRDefault="000A237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charset w:val="00"/>
    <w:family w:val="auto"/>
    <w:pitch w:val="variable"/>
    <w:sig w:usb0="A00002FF" w:usb1="5000205B" w:usb2="00000002" w:usb3="00000000" w:csb0="00000007" w:csb1="00000000"/>
  </w:font>
  <w:font w:name="Times">
    <w:altName w:val="Times"/>
    <w:panose1 w:val="02020603050405020304"/>
    <w:charset w:val="00"/>
    <w:family w:val="auto"/>
    <w:pitch w:val="variable"/>
    <w:sig w:usb0="E00002FF" w:usb1="5000205A" w:usb2="00000000" w:usb3="00000000" w:csb0="0000019F" w:csb1="00000000"/>
  </w:font>
  <w:font w:name="HelveticaNeue-Medium">
    <w:charset w:val="4D"/>
    <w:family w:val="swiss"/>
    <w:pitch w:val="variable"/>
    <w:sig w:usb0="A00002FF" w:usb1="5000205B" w:usb2="00000002" w:usb3="00000000" w:csb0="0000009B"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 xml:space="preserve">WIRTGEN GmbH</w:t>
          </w:r>
          <w:r>
            <w:t xml:space="preserve"> · Reinhard-Wirtgen-Str. 2 · D-53578 Windhagen · T:</w:t>
          </w:r>
          <w:r>
            <w:t xml:space="preserve"> </w:t>
          </w:r>
          <w:r>
            <w:t xml:space="preserve">+49 26 45 / 131 0</w:t>
          </w:r>
        </w:p>
      </w:tc>
    </w:tr>
  </w:tbl>
  <w:p w14:paraId="732BEB33" w14:textId="77777777" w:rsidR="00533132" w:rsidRDefault="00BD5391">
    <w:pPr>
      <w:pStyle w:val="Fuzeile"/>
    </w:pPr>
    <w: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BAD22D" w14:textId="77777777" w:rsidR="000A237B" w:rsidRDefault="000A237B" w:rsidP="00E55534">
      <w:r>
        <w:separator/>
      </w:r>
    </w:p>
  </w:footnote>
  <w:footnote w:type="continuationSeparator" w:id="0">
    <w:p w14:paraId="687AC616" w14:textId="77777777" w:rsidR="000A237B" w:rsidRDefault="000A237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77777777" w:rsidR="00533132" w:rsidRPr="00533132" w:rsidRDefault="00BD5391" w:rsidP="00533132">
    <w:pPr>
      <w:pStyle w:val="Kopfzeile"/>
    </w:pPr>
    <w: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77777777" w:rsidR="00533132" w:rsidRDefault="00BD5391">
    <w:pPr>
      <w:pStyle w:val="Kopfzeile"/>
    </w:pPr>
    <w: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3" type="#_x0000_t75" style="width:1499.85pt;height:1499.85pt" o:bullet="t">
        <v:imagedata r:id="rId1" o:title="AZ_04a"/>
      </v:shape>
    </w:pict>
  </w:numPicBullet>
  <w:numPicBullet w:numPicBulletId="1">
    <w:pict>
      <v:shape id="_x0000_i1164"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2273840"/>
    <w:multiLevelType w:val="hybridMultilevel"/>
    <w:tmpl w:val="5A363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2AF76BB"/>
    <w:multiLevelType w:val="hybridMultilevel"/>
    <w:tmpl w:val="42541084"/>
    <w:lvl w:ilvl="0" w:tplc="837CC496">
      <w:start w:val="1"/>
      <w:numFmt w:val="bullet"/>
      <w:lvlText w:val="&gt;"/>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7E3"/>
    <w:rsid w:val="000069E2"/>
    <w:rsid w:val="000148B3"/>
    <w:rsid w:val="00042106"/>
    <w:rsid w:val="0005285B"/>
    <w:rsid w:val="00055529"/>
    <w:rsid w:val="000621DD"/>
    <w:rsid w:val="00066D09"/>
    <w:rsid w:val="000909F1"/>
    <w:rsid w:val="0009665C"/>
    <w:rsid w:val="000A237B"/>
    <w:rsid w:val="000A36D9"/>
    <w:rsid w:val="000C7EF3"/>
    <w:rsid w:val="000D15C3"/>
    <w:rsid w:val="000E24F8"/>
    <w:rsid w:val="000E616E"/>
    <w:rsid w:val="00103205"/>
    <w:rsid w:val="0012026F"/>
    <w:rsid w:val="001218DF"/>
    <w:rsid w:val="00124922"/>
    <w:rsid w:val="001315E0"/>
    <w:rsid w:val="00132055"/>
    <w:rsid w:val="001470C1"/>
    <w:rsid w:val="00167E7B"/>
    <w:rsid w:val="001A12EC"/>
    <w:rsid w:val="001B16BB"/>
    <w:rsid w:val="001C1CC8"/>
    <w:rsid w:val="001E3C89"/>
    <w:rsid w:val="001E4131"/>
    <w:rsid w:val="00222C18"/>
    <w:rsid w:val="00253A2E"/>
    <w:rsid w:val="0025422C"/>
    <w:rsid w:val="002603EC"/>
    <w:rsid w:val="00280DA7"/>
    <w:rsid w:val="0029634D"/>
    <w:rsid w:val="002D0780"/>
    <w:rsid w:val="002D2EE5"/>
    <w:rsid w:val="002E765F"/>
    <w:rsid w:val="002F108B"/>
    <w:rsid w:val="002F24DF"/>
    <w:rsid w:val="002F5818"/>
    <w:rsid w:val="0030316D"/>
    <w:rsid w:val="00306DF5"/>
    <w:rsid w:val="0032774C"/>
    <w:rsid w:val="0034191A"/>
    <w:rsid w:val="00343CC7"/>
    <w:rsid w:val="00344770"/>
    <w:rsid w:val="00384531"/>
    <w:rsid w:val="00384A08"/>
    <w:rsid w:val="003A753A"/>
    <w:rsid w:val="003B56D9"/>
    <w:rsid w:val="003E1CB6"/>
    <w:rsid w:val="003E3CF6"/>
    <w:rsid w:val="003E759F"/>
    <w:rsid w:val="003E7853"/>
    <w:rsid w:val="00403373"/>
    <w:rsid w:val="00406C81"/>
    <w:rsid w:val="00412545"/>
    <w:rsid w:val="00430BB0"/>
    <w:rsid w:val="004324F9"/>
    <w:rsid w:val="00454254"/>
    <w:rsid w:val="00471CB5"/>
    <w:rsid w:val="004A2C0E"/>
    <w:rsid w:val="004B0E04"/>
    <w:rsid w:val="004C3B31"/>
    <w:rsid w:val="004C5DF6"/>
    <w:rsid w:val="004D23D0"/>
    <w:rsid w:val="004D2BE0"/>
    <w:rsid w:val="004E6EF5"/>
    <w:rsid w:val="004F17C6"/>
    <w:rsid w:val="00506409"/>
    <w:rsid w:val="00522806"/>
    <w:rsid w:val="00530E32"/>
    <w:rsid w:val="00533132"/>
    <w:rsid w:val="00533716"/>
    <w:rsid w:val="005649F4"/>
    <w:rsid w:val="005710C8"/>
    <w:rsid w:val="005711A3"/>
    <w:rsid w:val="00571A5C"/>
    <w:rsid w:val="00573B2B"/>
    <w:rsid w:val="005776E9"/>
    <w:rsid w:val="00595E09"/>
    <w:rsid w:val="005A4F04"/>
    <w:rsid w:val="005B5793"/>
    <w:rsid w:val="005C65FA"/>
    <w:rsid w:val="005D6B6F"/>
    <w:rsid w:val="005E2793"/>
    <w:rsid w:val="00605E1E"/>
    <w:rsid w:val="006063D4"/>
    <w:rsid w:val="00620A6C"/>
    <w:rsid w:val="006330A2"/>
    <w:rsid w:val="00642EB6"/>
    <w:rsid w:val="00651E5D"/>
    <w:rsid w:val="00662214"/>
    <w:rsid w:val="00682D41"/>
    <w:rsid w:val="0068643A"/>
    <w:rsid w:val="006A1487"/>
    <w:rsid w:val="006A5EE7"/>
    <w:rsid w:val="006B1A51"/>
    <w:rsid w:val="006C7411"/>
    <w:rsid w:val="006F7602"/>
    <w:rsid w:val="00704355"/>
    <w:rsid w:val="00722A17"/>
    <w:rsid w:val="00723F4F"/>
    <w:rsid w:val="0075761B"/>
    <w:rsid w:val="00757B83"/>
    <w:rsid w:val="007811BF"/>
    <w:rsid w:val="0078188A"/>
    <w:rsid w:val="007823C2"/>
    <w:rsid w:val="00791A69"/>
    <w:rsid w:val="00794830"/>
    <w:rsid w:val="00796A6B"/>
    <w:rsid w:val="00797CAA"/>
    <w:rsid w:val="007A0F74"/>
    <w:rsid w:val="007C2658"/>
    <w:rsid w:val="007E20D0"/>
    <w:rsid w:val="007E3DAB"/>
    <w:rsid w:val="00820315"/>
    <w:rsid w:val="00824D73"/>
    <w:rsid w:val="008427F2"/>
    <w:rsid w:val="00843B45"/>
    <w:rsid w:val="008536F9"/>
    <w:rsid w:val="00862422"/>
    <w:rsid w:val="00863129"/>
    <w:rsid w:val="008755E5"/>
    <w:rsid w:val="008C2DB2"/>
    <w:rsid w:val="008D770E"/>
    <w:rsid w:val="008F6D63"/>
    <w:rsid w:val="0090337E"/>
    <w:rsid w:val="009328FA"/>
    <w:rsid w:val="00936A78"/>
    <w:rsid w:val="00952853"/>
    <w:rsid w:val="009646E4"/>
    <w:rsid w:val="009B7C05"/>
    <w:rsid w:val="009C2378"/>
    <w:rsid w:val="009D016F"/>
    <w:rsid w:val="009D1EE6"/>
    <w:rsid w:val="009E251D"/>
    <w:rsid w:val="00A02696"/>
    <w:rsid w:val="00A171F4"/>
    <w:rsid w:val="00A24EFC"/>
    <w:rsid w:val="00A470BD"/>
    <w:rsid w:val="00A55453"/>
    <w:rsid w:val="00A63E56"/>
    <w:rsid w:val="00A70F18"/>
    <w:rsid w:val="00A977CE"/>
    <w:rsid w:val="00AD131F"/>
    <w:rsid w:val="00AE0A6C"/>
    <w:rsid w:val="00AF3B3A"/>
    <w:rsid w:val="00AF4E8E"/>
    <w:rsid w:val="00AF6569"/>
    <w:rsid w:val="00B06265"/>
    <w:rsid w:val="00B2339E"/>
    <w:rsid w:val="00B5232A"/>
    <w:rsid w:val="00B63FA8"/>
    <w:rsid w:val="00B742F0"/>
    <w:rsid w:val="00B90F78"/>
    <w:rsid w:val="00BA3DCA"/>
    <w:rsid w:val="00BD1058"/>
    <w:rsid w:val="00BD5391"/>
    <w:rsid w:val="00BF3020"/>
    <w:rsid w:val="00BF56B2"/>
    <w:rsid w:val="00C01997"/>
    <w:rsid w:val="00C136DF"/>
    <w:rsid w:val="00C457C3"/>
    <w:rsid w:val="00C47A8A"/>
    <w:rsid w:val="00C644CA"/>
    <w:rsid w:val="00C65C10"/>
    <w:rsid w:val="00C710F8"/>
    <w:rsid w:val="00C73005"/>
    <w:rsid w:val="00C85E18"/>
    <w:rsid w:val="00CA4A09"/>
    <w:rsid w:val="00CC4FD7"/>
    <w:rsid w:val="00CD3241"/>
    <w:rsid w:val="00CE567B"/>
    <w:rsid w:val="00CF36C9"/>
    <w:rsid w:val="00D166AC"/>
    <w:rsid w:val="00D36BA2"/>
    <w:rsid w:val="00D37CF4"/>
    <w:rsid w:val="00D7298E"/>
    <w:rsid w:val="00D854E4"/>
    <w:rsid w:val="00D97E5D"/>
    <w:rsid w:val="00DB4BB0"/>
    <w:rsid w:val="00DB7A34"/>
    <w:rsid w:val="00DE18B1"/>
    <w:rsid w:val="00E04039"/>
    <w:rsid w:val="00E14608"/>
    <w:rsid w:val="00E21E67"/>
    <w:rsid w:val="00E30EBF"/>
    <w:rsid w:val="00E316C0"/>
    <w:rsid w:val="00E4529B"/>
    <w:rsid w:val="00E52D70"/>
    <w:rsid w:val="00E55534"/>
    <w:rsid w:val="00E608EC"/>
    <w:rsid w:val="00E914D1"/>
    <w:rsid w:val="00F14B7F"/>
    <w:rsid w:val="00F20920"/>
    <w:rsid w:val="00F353EA"/>
    <w:rsid w:val="00F53AF0"/>
    <w:rsid w:val="00F56318"/>
    <w:rsid w:val="00F74CEA"/>
    <w:rsid w:val="00F75B79"/>
    <w:rsid w:val="00F82525"/>
    <w:rsid w:val="00F97FEA"/>
    <w:rsid w:val="00FA45A3"/>
    <w:rsid w:val="00FA68C2"/>
    <w:rsid w:val="00FB60E1"/>
    <w:rsid w:val="00FC0014"/>
    <w:rsid w:val="00FF0325"/>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7F7A3-9CAE-47B5-A445-016DDB3E5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707</Words>
  <Characters>4455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5152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11</cp:revision>
  <cp:lastPrinted>2021-01-10T17:30:00Z</cp:lastPrinted>
  <dcterms:created xsi:type="dcterms:W3CDTF">2021-04-16T14:25:00Z</dcterms:created>
  <dcterms:modified xsi:type="dcterms:W3CDTF">2021-04-16T15:10:00Z</dcterms:modified>
</cp:coreProperties>
</file>